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1C" w:rsidRDefault="00B26CBD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360047" w:rsidRPr="00360047">
        <w:rPr>
          <w:rFonts w:ascii="Times New Roman" w:hAnsi="Times New Roman" w:cs="Times New Roman"/>
          <w:b/>
          <w:sz w:val="28"/>
          <w:szCs w:val="28"/>
        </w:rPr>
        <w:t xml:space="preserve">LOGO CÁC </w:t>
      </w:r>
      <w:r>
        <w:rPr>
          <w:rFonts w:ascii="Times New Roman" w:hAnsi="Times New Roman" w:cs="Times New Roman"/>
          <w:b/>
          <w:sz w:val="28"/>
          <w:szCs w:val="28"/>
        </w:rPr>
        <w:t>NHÀ TÀI TRỢ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4394"/>
        <w:gridCol w:w="4081"/>
      </w:tblGrid>
      <w:tr w:rsidR="009B3E42" w:rsidTr="009B3E42">
        <w:tc>
          <w:tcPr>
            <w:tcW w:w="1101" w:type="dxa"/>
          </w:tcPr>
          <w:p w:rsidR="009B3E42" w:rsidRDefault="00B26CBD" w:rsidP="00360047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394" w:type="dxa"/>
            <w:vAlign w:val="center"/>
          </w:tcPr>
          <w:p w:rsidR="009B3E42" w:rsidRDefault="009B3E42" w:rsidP="00B26CB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Logo</w:t>
            </w:r>
          </w:p>
        </w:tc>
        <w:tc>
          <w:tcPr>
            <w:tcW w:w="4081" w:type="dxa"/>
            <w:vAlign w:val="center"/>
          </w:tcPr>
          <w:p w:rsidR="009B3E42" w:rsidRDefault="009B3E42" w:rsidP="00B26CBD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r w:rsidR="00B26C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nhà tài trợ và nội dung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9B3E42" w:rsidRPr="009B3E42" w:rsidTr="009B3E42"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1</w:t>
            </w:r>
          </w:p>
        </w:tc>
        <w:tc>
          <w:tcPr>
            <w:tcW w:w="4394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5EE79A1E" wp14:editId="7610652F">
                  <wp:extent cx="1374787" cy="6953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E_LOGO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787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KONE Việt Nam</w:t>
            </w:r>
          </w:p>
          <w:p w:rsidR="009B3E42" w:rsidRDefault="009B3E42" w:rsidP="00477529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B3E42">
              <w:rPr>
                <w:rFonts w:ascii="Times New Roman" w:hAnsi="Times New Roman" w:cs="Times New Roman"/>
                <w:i/>
                <w:sz w:val="28"/>
                <w:szCs w:val="28"/>
              </w:rPr>
              <w:t>KONE Vietnam Limited Liability Company (KONE Vietnam LLC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B3E42" w:rsidRPr="009B3E42" w:rsidRDefault="009B3E42" w:rsidP="00D67E2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Dự án giai đoạn 1: 15.000.000.000 đồng</w:t>
            </w:r>
          </w:p>
        </w:tc>
      </w:tr>
      <w:tr w:rsidR="009B3E42" w:rsidTr="009B3E42"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2</w:t>
            </w:r>
          </w:p>
        </w:tc>
        <w:tc>
          <w:tcPr>
            <w:tcW w:w="4394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37B2E0B" wp14:editId="27A21EFC">
                  <wp:extent cx="2472633" cy="685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U_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1713" cy="691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Đại học Bang Arizona, Hoa kỳ</w:t>
            </w:r>
          </w:p>
          <w:p w:rsidR="009B3E42" w:rsidRP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i/>
                <w:sz w:val="28"/>
                <w:szCs w:val="28"/>
              </w:rPr>
              <w:t>Arizona State University, USA</w:t>
            </w:r>
          </w:p>
          <w:p w:rsidR="009B3E42" w:rsidRPr="009B3E42" w:rsidRDefault="009B3E42" w:rsidP="00D67E2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(Học bổng 6.500.000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đ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x 6 = 39.000.000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 đ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9B3E42" w:rsidTr="009B3E42">
        <w:trPr>
          <w:trHeight w:val="1134"/>
        </w:trPr>
        <w:tc>
          <w:tcPr>
            <w:tcW w:w="1101" w:type="dxa"/>
            <w:vAlign w:val="center"/>
          </w:tcPr>
          <w:p w:rsidR="009B3E42" w:rsidRPr="009B3E42" w:rsidRDefault="009B3E42" w:rsidP="009B3E42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vi-VN"/>
              </w:rPr>
              <w:t>3</w:t>
            </w:r>
          </w:p>
        </w:tc>
        <w:tc>
          <w:tcPr>
            <w:tcW w:w="4394" w:type="dxa"/>
            <w:vAlign w:val="center"/>
          </w:tcPr>
          <w:p w:rsidR="009B3E42" w:rsidRDefault="009B3E42" w:rsidP="00B26C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6C2E9C69" wp14:editId="533367AC">
                  <wp:extent cx="1947147" cy="58102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ELECTRIC_LOGO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891" cy="600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Schneider Electric</w:t>
            </w:r>
          </w:p>
          <w:p w:rsidR="009B3E42" w:rsidRP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i/>
                <w:sz w:val="28"/>
                <w:szCs w:val="28"/>
              </w:rPr>
              <w:t>Schneider Electric Company</w:t>
            </w:r>
          </w:p>
          <w:p w:rsidR="009B3E42" w:rsidRPr="009B3E42" w:rsidRDefault="009B3E42" w:rsidP="009B3E42">
            <w:pPr>
              <w:spacing w:after="120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(Học bổng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.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00.000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>đ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x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100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  <w:p w:rsidR="009B3E42" w:rsidRPr="00D228B4" w:rsidRDefault="009B3E42" w:rsidP="009B3E4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= 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800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.000.000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vi-VN"/>
              </w:rPr>
              <w:t xml:space="preserve"> đ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ồng</w:t>
            </w:r>
            <w:r w:rsidRPr="009B3E4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)</w:t>
            </w:r>
          </w:p>
        </w:tc>
      </w:tr>
      <w:tr w:rsidR="009B3E42" w:rsidTr="00B26CBD">
        <w:trPr>
          <w:trHeight w:val="1185"/>
        </w:trPr>
        <w:tc>
          <w:tcPr>
            <w:tcW w:w="1101" w:type="dxa"/>
          </w:tcPr>
          <w:p w:rsidR="009B3E42" w:rsidRPr="00CC25E2" w:rsidRDefault="009B3E42" w:rsidP="00CC25E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</w:p>
        </w:tc>
        <w:tc>
          <w:tcPr>
            <w:tcW w:w="4394" w:type="dxa"/>
            <w:vAlign w:val="center"/>
          </w:tcPr>
          <w:p w:rsidR="009B3E42" w:rsidRPr="00CC25E2" w:rsidRDefault="009B3E42" w:rsidP="00B26C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5E2"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B0347F2" wp14:editId="47EC1BA1">
                  <wp:extent cx="2363567" cy="5143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EG_KFW_LOGO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3508" cy="514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Pr="00CC25E2" w:rsidRDefault="009B3E42" w:rsidP="009B3E4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Ngân hàng Đầu tư và Phát triển Đức</w:t>
            </w:r>
          </w:p>
        </w:tc>
      </w:tr>
      <w:tr w:rsidR="009B3E42" w:rsidTr="00B26CBD">
        <w:trPr>
          <w:trHeight w:val="1413"/>
        </w:trPr>
        <w:tc>
          <w:tcPr>
            <w:tcW w:w="1101" w:type="dxa"/>
          </w:tcPr>
          <w:p w:rsidR="009B3E42" w:rsidRDefault="009B3E42" w:rsidP="00CC25E2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</w:p>
        </w:tc>
        <w:tc>
          <w:tcPr>
            <w:tcW w:w="4394" w:type="dxa"/>
            <w:vAlign w:val="center"/>
          </w:tcPr>
          <w:p w:rsidR="009B3E42" w:rsidRPr="00CC25E2" w:rsidRDefault="009B3E42" w:rsidP="00B26C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7A5B4FE3" wp14:editId="1C14C1DC">
                  <wp:extent cx="2133600" cy="665837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HNEIDER_FOUNDATION_LOGO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181" cy="667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Quỹ Schneider Electric</w:t>
            </w:r>
          </w:p>
          <w:p w:rsidR="009B3E42" w:rsidRP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i/>
                <w:sz w:val="28"/>
                <w:szCs w:val="28"/>
              </w:rPr>
              <w:t>Schneider Electric Foundation</w:t>
            </w:r>
          </w:p>
        </w:tc>
      </w:tr>
      <w:tr w:rsidR="009B3E42" w:rsidTr="00B26CBD">
        <w:trPr>
          <w:trHeight w:val="1688"/>
        </w:trPr>
        <w:tc>
          <w:tcPr>
            <w:tcW w:w="1101" w:type="dxa"/>
          </w:tcPr>
          <w:p w:rsidR="009B3E42" w:rsidRDefault="009B3E42" w:rsidP="00060C64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</w:pPr>
          </w:p>
        </w:tc>
        <w:tc>
          <w:tcPr>
            <w:tcW w:w="4394" w:type="dxa"/>
            <w:vAlign w:val="center"/>
          </w:tcPr>
          <w:p w:rsidR="009B3E42" w:rsidRPr="00CC25E2" w:rsidRDefault="009B3E42" w:rsidP="00B26C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1A573FDC" wp14:editId="2039A122">
                  <wp:extent cx="862940" cy="9144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SSIST_LOGO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4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Tổ chức phi chính phủ ASSIST </w:t>
            </w:r>
          </w:p>
          <w:p w:rsidR="009B3E42" w:rsidRPr="009B3E42" w:rsidRDefault="009B3E42" w:rsidP="00360047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B3E42">
              <w:rPr>
                <w:rFonts w:ascii="Times New Roman" w:hAnsi="Times New Roman" w:cs="Times New Roman"/>
                <w:i/>
                <w:sz w:val="28"/>
                <w:szCs w:val="28"/>
              </w:rPr>
              <w:t>Asia Society for Social Improvement and Sustainable Transformation</w:t>
            </w:r>
          </w:p>
        </w:tc>
      </w:tr>
      <w:tr w:rsidR="00AF57F2" w:rsidTr="009B3E42">
        <w:tc>
          <w:tcPr>
            <w:tcW w:w="1101" w:type="dxa"/>
          </w:tcPr>
          <w:p w:rsidR="00AF57F2" w:rsidRPr="00CC25E2" w:rsidRDefault="00AF57F2" w:rsidP="00360047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vAlign w:val="center"/>
          </w:tcPr>
          <w:p w:rsidR="00AF57F2" w:rsidRPr="00CC25E2" w:rsidRDefault="00AF57F2" w:rsidP="00B26C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vi-VN" w:eastAsia="vi-VN"/>
              </w:rPr>
              <w:drawing>
                <wp:inline distT="0" distB="0" distL="0" distR="0" wp14:anchorId="0A6676D3" wp14:editId="17E9348D">
                  <wp:extent cx="1295400" cy="72632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GHIAPHAT_LOGO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805" cy="729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1" w:type="dxa"/>
            <w:vAlign w:val="center"/>
          </w:tcPr>
          <w:p w:rsidR="00AF57F2" w:rsidRDefault="00AF57F2" w:rsidP="00602C4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ty TNHH phát triển Cơ khí - Xây dựng - Thương mại Nghĩa Phát</w:t>
            </w:r>
          </w:p>
          <w:p w:rsidR="00AF57F2" w:rsidRPr="00AF57F2" w:rsidRDefault="00AF57F2" w:rsidP="00602C4B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F57F2">
              <w:rPr>
                <w:rFonts w:ascii="Times New Roman" w:hAnsi="Times New Roman" w:cs="Times New Roman"/>
                <w:i/>
                <w:sz w:val="28"/>
                <w:szCs w:val="28"/>
              </w:rPr>
              <w:t>Nghĩa Phát Mechanical Company</w:t>
            </w:r>
          </w:p>
          <w:p w:rsidR="00AF57F2" w:rsidRPr="00AF57F2" w:rsidRDefault="00AF57F2" w:rsidP="00AF57F2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57F2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(Học bổng sẽ tặng nhưng còn suy nghĩ)</w:t>
            </w:r>
          </w:p>
        </w:tc>
      </w:tr>
    </w:tbl>
    <w:p w:rsidR="00360047" w:rsidRPr="00360047" w:rsidRDefault="00360047" w:rsidP="0036004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60047" w:rsidRPr="00360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047"/>
    <w:rsid w:val="00060C64"/>
    <w:rsid w:val="0006391C"/>
    <w:rsid w:val="00143F33"/>
    <w:rsid w:val="001E44EF"/>
    <w:rsid w:val="00360047"/>
    <w:rsid w:val="00477529"/>
    <w:rsid w:val="0069696A"/>
    <w:rsid w:val="009815CE"/>
    <w:rsid w:val="009B3E42"/>
    <w:rsid w:val="00AF57F2"/>
    <w:rsid w:val="00B26CBD"/>
    <w:rsid w:val="00CC25E2"/>
    <w:rsid w:val="00D228B4"/>
    <w:rsid w:val="00D67B6C"/>
    <w:rsid w:val="00D6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0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32922-253A-488B-86E4-EB2D5CB4A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dcterms:created xsi:type="dcterms:W3CDTF">2017-11-13T11:39:00Z</dcterms:created>
  <dcterms:modified xsi:type="dcterms:W3CDTF">2017-11-13T11:39:00Z</dcterms:modified>
</cp:coreProperties>
</file>